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DAEB35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jc w:val="center"/>
        <w:textAlignment w:val="auto"/>
        <w:rPr>
          <w:rFonts w:hint="eastAsia" w:ascii="微软雅黑" w:hAnsi="微软雅黑" w:eastAsia="微软雅黑" w:cs="微软雅黑"/>
          <w:color w:val="333333"/>
          <w:kern w:val="0"/>
          <w:sz w:val="18"/>
          <w:szCs w:val="18"/>
        </w:rPr>
      </w:pPr>
      <w:r>
        <w:rPr>
          <w:rFonts w:hint="eastAsia" w:ascii="微软雅黑" w:hAnsi="微软雅黑" w:eastAsia="微软雅黑" w:cs="微软雅黑"/>
          <w:b/>
          <w:bCs/>
          <w:color w:val="000000"/>
          <w:kern w:val="0"/>
          <w:sz w:val="36"/>
          <w:szCs w:val="36"/>
        </w:rPr>
        <w:t>关于河钢唐钢现货交易须知</w:t>
      </w:r>
    </w:p>
    <w:p w14:paraId="51CD4924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jc w:val="both"/>
        <w:textAlignment w:val="auto"/>
        <w:rPr>
          <w:rFonts w:ascii="Arial" w:hAnsi="Arial" w:eastAsia="宋体" w:cs="Arial"/>
          <w:color w:val="333333"/>
          <w:kern w:val="0"/>
          <w:sz w:val="18"/>
          <w:szCs w:val="18"/>
        </w:rPr>
      </w:pPr>
      <w:r>
        <w:rPr>
          <w:rFonts w:hint="eastAsia" w:ascii="宋体" w:hAnsi="宋体" w:eastAsia="宋体" w:cs="Arial"/>
          <w:b/>
          <w:bCs/>
          <w:color w:val="000000"/>
          <w:kern w:val="0"/>
          <w:sz w:val="36"/>
          <w:szCs w:val="36"/>
        </w:rPr>
        <w:t> </w:t>
      </w:r>
      <w:r>
        <w:rPr>
          <w:rFonts w:hint="eastAsia" w:ascii="仿宋" w:hAnsi="仿宋" w:eastAsia="仿宋" w:cs="Arial"/>
          <w:b/>
          <w:bCs/>
          <w:color w:val="000000"/>
          <w:kern w:val="0"/>
          <w:sz w:val="32"/>
          <w:szCs w:val="32"/>
        </w:rPr>
        <w:t>尊敬的各位客户：</w:t>
      </w:r>
    </w:p>
    <w:p w14:paraId="683D2C6B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75"/>
        <w:jc w:val="left"/>
        <w:textAlignment w:val="auto"/>
        <w:rPr>
          <w:rFonts w:hint="eastAsia" w:ascii="仿宋" w:hAnsi="仿宋" w:eastAsia="仿宋" w:cs="Arial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Arial"/>
          <w:color w:val="000000"/>
          <w:kern w:val="0"/>
          <w:sz w:val="32"/>
          <w:szCs w:val="32"/>
          <w:lang w:val="en-US" w:eastAsia="zh-CN"/>
        </w:rPr>
        <w:t>承蒙您对河钢唐钢现货资源的持续关注和大力支持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</w:rPr>
        <w:t>，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  <w:shd w:val="clear" w:color="auto" w:fill="FFFFFF"/>
        </w:rPr>
        <w:t>为更好提供服务，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</w:rPr>
        <w:t>现就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  <w:lang w:val="en-US" w:eastAsia="zh-CN"/>
        </w:rPr>
        <w:t>河钢唐钢现货交易须知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</w:rPr>
        <w:t>公告如下：</w:t>
      </w:r>
    </w:p>
    <w:p w14:paraId="79B188C5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5"/>
        <w:jc w:val="left"/>
        <w:textAlignment w:val="auto"/>
        <w:rPr>
          <w:rFonts w:ascii="Arial" w:hAnsi="Arial" w:eastAsia="宋体" w:cs="Arial"/>
          <w:color w:val="333333"/>
          <w:kern w:val="0"/>
          <w:sz w:val="18"/>
          <w:szCs w:val="18"/>
        </w:rPr>
      </w:pPr>
      <w:r>
        <w:rPr>
          <w:rFonts w:hint="eastAsia" w:ascii="仿宋" w:hAnsi="仿宋" w:eastAsia="仿宋" w:cs="Arial"/>
          <w:b/>
          <w:bCs/>
          <w:color w:val="000000"/>
          <w:kern w:val="0"/>
          <w:sz w:val="32"/>
          <w:szCs w:val="32"/>
        </w:rPr>
        <w:t>一、</w:t>
      </w:r>
      <w:r>
        <w:rPr>
          <w:rFonts w:hint="eastAsia" w:ascii="仿宋" w:hAnsi="仿宋" w:eastAsia="仿宋" w:cs="Arial"/>
          <w:b/>
          <w:bCs/>
          <w:color w:val="000000"/>
          <w:kern w:val="0"/>
          <w:sz w:val="32"/>
          <w:szCs w:val="32"/>
          <w:shd w:val="clear" w:color="auto" w:fill="FFFFFF"/>
        </w:rPr>
        <w:t>付款</w:t>
      </w:r>
      <w:r>
        <w:rPr>
          <w:rFonts w:hint="eastAsia" w:ascii="仿宋" w:hAnsi="仿宋" w:eastAsia="仿宋" w:cs="Arial"/>
          <w:b/>
          <w:bCs/>
          <w:color w:val="000000"/>
          <w:kern w:val="0"/>
          <w:sz w:val="32"/>
          <w:szCs w:val="32"/>
          <w:shd w:val="clear" w:color="auto" w:fill="FFFFFF"/>
          <w:lang w:val="en-US" w:eastAsia="zh-CN"/>
        </w:rPr>
        <w:t>及发货</w:t>
      </w:r>
      <w:r>
        <w:rPr>
          <w:rFonts w:hint="eastAsia" w:ascii="仿宋" w:hAnsi="仿宋" w:eastAsia="仿宋" w:cs="Arial"/>
          <w:b/>
          <w:bCs/>
          <w:color w:val="000000"/>
          <w:kern w:val="0"/>
          <w:sz w:val="32"/>
          <w:szCs w:val="32"/>
          <w:shd w:val="clear" w:color="auto" w:fill="FFFFFF"/>
        </w:rPr>
        <w:t>时间</w:t>
      </w:r>
    </w:p>
    <w:p w14:paraId="07CBE1C4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5"/>
        <w:jc w:val="left"/>
        <w:textAlignment w:val="auto"/>
        <w:rPr>
          <w:rFonts w:hint="default" w:ascii="Arial" w:hAnsi="Arial" w:eastAsia="仿宋" w:cs="Arial"/>
          <w:color w:val="333333"/>
          <w:kern w:val="0"/>
          <w:sz w:val="18"/>
          <w:szCs w:val="18"/>
          <w:lang w:val="en-US" w:eastAsia="zh-CN"/>
        </w:rPr>
      </w:pPr>
      <w:r>
        <w:rPr>
          <w:rFonts w:hint="eastAsia" w:ascii="仿宋" w:hAnsi="仿宋" w:eastAsia="仿宋" w:cs="Arial"/>
          <w:color w:val="000000"/>
          <w:kern w:val="0"/>
          <w:sz w:val="32"/>
          <w:szCs w:val="32"/>
          <w:shd w:val="clear" w:color="auto" w:fill="FFFFFF"/>
          <w:lang w:val="en-US" w:eastAsia="zh-CN"/>
        </w:rPr>
        <w:t>未避免超时自动违约脱单，请根据平台规则进行付款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  <w:shd w:val="clear" w:color="auto" w:fill="FFFFFF"/>
        </w:rPr>
        <w:t>。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  <w:shd w:val="clear" w:color="auto" w:fill="FFFFFF"/>
          <w:lang w:val="en-US" w:eastAsia="zh-CN"/>
        </w:rPr>
        <w:t>我司会根据客户订单付款先后顺序，并于收到货款后的2-5个工作日内完成后续交货单下单及发运到约定提货地点。</w:t>
      </w:r>
    </w:p>
    <w:p w14:paraId="48CEFA88">
      <w:pPr>
        <w:keepNext w:val="0"/>
        <w:keepLines w:val="0"/>
        <w:pageBreakBefore w:val="0"/>
        <w:widowControl/>
        <w:numPr>
          <w:ilvl w:val="0"/>
          <w:numId w:val="1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5"/>
        <w:jc w:val="left"/>
        <w:textAlignment w:val="auto"/>
        <w:rPr>
          <w:rFonts w:hint="eastAsia" w:ascii="仿宋" w:hAnsi="仿宋" w:eastAsia="仿宋" w:cs="Arial"/>
          <w:b/>
          <w:bCs/>
          <w:color w:val="000000"/>
          <w:kern w:val="0"/>
          <w:sz w:val="32"/>
          <w:szCs w:val="32"/>
          <w:shd w:val="clear" w:color="auto" w:fill="FFFFFF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Arial"/>
          <w:b/>
          <w:bCs/>
          <w:color w:val="000000"/>
          <w:kern w:val="0"/>
          <w:sz w:val="32"/>
          <w:szCs w:val="32"/>
          <w:shd w:val="clear" w:color="auto" w:fill="FFFFFF"/>
          <w:lang w:val="en-US" w:eastAsia="zh-CN"/>
        </w:rPr>
        <w:t>提货地点、提货费用及联系人</w:t>
      </w:r>
    </w:p>
    <w:tbl>
      <w:tblPr>
        <w:tblStyle w:val="2"/>
        <w:tblpPr w:leftFromText="180" w:rightFromText="180" w:vertAnchor="text" w:horzAnchor="page" w:tblpX="1774" w:tblpY="303"/>
        <w:tblOverlap w:val="never"/>
        <w:tblW w:w="8451" w:type="dxa"/>
        <w:tblCellSpacing w:w="1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fixed"/>
        <w:tblCellMar>
          <w:top w:w="80" w:type="dxa"/>
          <w:left w:w="128" w:type="dxa"/>
          <w:bottom w:w="80" w:type="dxa"/>
          <w:right w:w="128" w:type="dxa"/>
        </w:tblCellMar>
      </w:tblPr>
      <w:tblGrid>
        <w:gridCol w:w="1777"/>
        <w:gridCol w:w="3359"/>
        <w:gridCol w:w="3315"/>
      </w:tblGrid>
      <w:tr w14:paraId="0C73FE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510" w:hRule="atLeast"/>
          <w:tblHeader/>
          <w:tblCellSpacing w:w="15" w:type="dxa"/>
        </w:trPr>
        <w:tc>
          <w:tcPr>
            <w:tcW w:w="1732" w:type="dxa"/>
            <w:shd w:val="clear" w:color="auto" w:fill="FFFFFF"/>
            <w:vAlign w:val="center"/>
          </w:tcPr>
          <w:p w14:paraId="7B296D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  <w:lang w:val="en-US" w:eastAsia="zh-CN"/>
              </w:rPr>
              <w:t>制造基地</w:t>
            </w:r>
          </w:p>
        </w:tc>
        <w:tc>
          <w:tcPr>
            <w:tcW w:w="3329" w:type="dxa"/>
            <w:shd w:val="clear" w:color="auto" w:fill="FFFFFF"/>
            <w:vAlign w:val="center"/>
          </w:tcPr>
          <w:p w14:paraId="1AA705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  <w:lang w:val="en-US" w:eastAsia="zh-CN"/>
              </w:rPr>
              <w:t>河钢唐钢2030冷轧</w:t>
            </w:r>
          </w:p>
        </w:tc>
        <w:tc>
          <w:tcPr>
            <w:tcW w:w="3270" w:type="dxa"/>
            <w:shd w:val="clear" w:color="auto" w:fill="FFFFFF"/>
            <w:vAlign w:val="center"/>
          </w:tcPr>
          <w:p w14:paraId="55CFBE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  <w:lang w:val="en-US" w:eastAsia="zh-CN"/>
              </w:rPr>
            </w:pPr>
            <w:r>
              <w:rPr>
                <w:rFonts w:hint="eastAsia"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  <w:lang w:val="en-US" w:eastAsia="zh-CN"/>
              </w:rPr>
              <w:t>河钢</w:t>
            </w: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  <w:lang w:val="en-US" w:eastAsia="zh-CN"/>
              </w:rPr>
              <w:t>唐钢2050/1580热轧</w:t>
            </w:r>
          </w:p>
        </w:tc>
      </w:tr>
      <w:tr w14:paraId="7478C0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90" w:hRule="atLeast"/>
          <w:tblCellSpacing w:w="15" w:type="dxa"/>
        </w:trPr>
        <w:tc>
          <w:tcPr>
            <w:tcW w:w="1732" w:type="dxa"/>
            <w:shd w:val="clear" w:color="auto" w:fill="FFFFFF"/>
            <w:vAlign w:val="center"/>
          </w:tcPr>
          <w:p w14:paraId="62689F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  <w:lang w:val="en-US" w:eastAsia="zh-CN"/>
              </w:rPr>
              <w:t>提货地址</w:t>
            </w:r>
          </w:p>
        </w:tc>
        <w:tc>
          <w:tcPr>
            <w:tcW w:w="3329" w:type="dxa"/>
            <w:shd w:val="clear" w:color="auto" w:fill="FFFFFF"/>
            <w:vAlign w:val="center"/>
          </w:tcPr>
          <w:p w14:paraId="49071C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Arial" w:hAnsi="Arial" w:eastAsia="宋体" w:cs="Arial"/>
                <w:color w:val="333333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Arial" w:hAnsi="Arial" w:eastAsia="宋体" w:cs="Arial"/>
                <w:color w:val="333333"/>
                <w:kern w:val="0"/>
                <w:sz w:val="18"/>
                <w:szCs w:val="18"/>
                <w:lang w:val="en-US" w:eastAsia="zh-CN"/>
              </w:rPr>
              <w:t>河北唐山乐亭县</w:t>
            </w:r>
          </w:p>
        </w:tc>
        <w:tc>
          <w:tcPr>
            <w:tcW w:w="3270" w:type="dxa"/>
            <w:shd w:val="clear" w:color="auto" w:fill="FFFFFF"/>
            <w:vAlign w:val="center"/>
          </w:tcPr>
          <w:p w14:paraId="63BC23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  <w:shd w:val="clear" w:color="auto" w:fill="FFFFFF"/>
              </w:rPr>
            </w:pPr>
            <w:r>
              <w:rPr>
                <w:rFonts w:hint="eastAsia" w:ascii="Arial" w:hAnsi="Arial" w:eastAsia="宋体" w:cs="Arial"/>
                <w:color w:val="333333"/>
                <w:kern w:val="0"/>
                <w:sz w:val="18"/>
                <w:szCs w:val="18"/>
                <w:lang w:val="en-US" w:eastAsia="zh-CN"/>
              </w:rPr>
              <w:t>河北唐山乐亭县</w:t>
            </w:r>
          </w:p>
        </w:tc>
      </w:tr>
      <w:tr w14:paraId="49685A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90" w:hRule="atLeast"/>
          <w:tblCellSpacing w:w="15" w:type="dxa"/>
        </w:trPr>
        <w:tc>
          <w:tcPr>
            <w:tcW w:w="1732" w:type="dxa"/>
            <w:shd w:val="clear" w:color="auto" w:fill="FFFFFF"/>
            <w:vAlign w:val="center"/>
          </w:tcPr>
          <w:p w14:paraId="38C976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  <w:lang w:val="en-US" w:eastAsia="zh-CN"/>
              </w:rPr>
              <w:t>仓库名称</w:t>
            </w:r>
          </w:p>
        </w:tc>
        <w:tc>
          <w:tcPr>
            <w:tcW w:w="3329" w:type="dxa"/>
            <w:shd w:val="clear" w:color="auto" w:fill="FFFFFF"/>
            <w:vAlign w:val="center"/>
          </w:tcPr>
          <w:p w14:paraId="155B0A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Arial" w:hAnsi="Arial" w:eastAsia="宋体" w:cs="Arial"/>
                <w:color w:val="333333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Arial" w:hAnsi="Arial" w:eastAsia="宋体" w:cs="Arial"/>
                <w:color w:val="333333"/>
                <w:kern w:val="0"/>
                <w:sz w:val="18"/>
                <w:szCs w:val="18"/>
                <w:lang w:val="en-US" w:eastAsia="zh-CN"/>
              </w:rPr>
              <w:t>鼎利库</w:t>
            </w:r>
          </w:p>
        </w:tc>
        <w:tc>
          <w:tcPr>
            <w:tcW w:w="3270" w:type="dxa"/>
            <w:shd w:val="clear" w:color="auto" w:fill="FFFFFF"/>
            <w:vAlign w:val="center"/>
          </w:tcPr>
          <w:p w14:paraId="5F0C59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宋体" w:hAnsi="宋体" w:eastAsia="宋体" w:cs="Arial"/>
                <w:color w:val="000000"/>
                <w:kern w:val="0"/>
                <w:sz w:val="18"/>
                <w:szCs w:val="18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  <w:shd w:val="clear" w:color="auto" w:fill="FFFFFF"/>
                <w:lang w:val="en-US" w:eastAsia="zh-CN"/>
              </w:rPr>
              <w:t>百纳汇腾库</w:t>
            </w:r>
          </w:p>
        </w:tc>
      </w:tr>
      <w:tr w14:paraId="7BF0CA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510" w:hRule="atLeast"/>
          <w:tblCellSpacing w:w="15" w:type="dxa"/>
        </w:trPr>
        <w:tc>
          <w:tcPr>
            <w:tcW w:w="1732" w:type="dxa"/>
            <w:shd w:val="clear" w:color="auto" w:fill="FFFFFF"/>
            <w:vAlign w:val="center"/>
          </w:tcPr>
          <w:p w14:paraId="4F66B4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  <w:lang w:val="en-US" w:eastAsia="zh-CN"/>
              </w:rPr>
              <w:t>具体地址</w:t>
            </w:r>
          </w:p>
        </w:tc>
        <w:tc>
          <w:tcPr>
            <w:tcW w:w="3329" w:type="dxa"/>
            <w:shd w:val="clear" w:color="auto" w:fill="FFFFFF"/>
            <w:vAlign w:val="center"/>
          </w:tcPr>
          <w:p w14:paraId="3B6972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Arial" w:hAnsi="Arial" w:eastAsia="宋体" w:cs="Arial"/>
                <w:color w:val="333333"/>
                <w:kern w:val="0"/>
                <w:sz w:val="18"/>
                <w:szCs w:val="18"/>
              </w:rPr>
              <w:t>河北省唐山市海港经济开发区港兴大街44号（唐山市鼎利物流有限公司）</w:t>
            </w:r>
          </w:p>
        </w:tc>
        <w:tc>
          <w:tcPr>
            <w:tcW w:w="3270" w:type="dxa"/>
            <w:shd w:val="clear" w:color="auto" w:fill="FFFFFF"/>
            <w:vAlign w:val="center"/>
          </w:tcPr>
          <w:p w14:paraId="53DD92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  <w:shd w:val="clear" w:color="auto" w:fill="FFFFFF"/>
              </w:rPr>
            </w:pPr>
            <w:r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  <w:shd w:val="clear" w:color="auto" w:fill="FFFFFF"/>
              </w:rPr>
              <w:t>唐山市海港开发区临港工业园区</w:t>
            </w:r>
          </w:p>
          <w:p w14:paraId="5E781D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  <w:shd w:val="clear" w:color="auto" w:fill="FFFFFF"/>
              </w:rPr>
            </w:pPr>
            <w:r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  <w:shd w:val="clear" w:color="auto" w:fill="FFFFFF"/>
              </w:rPr>
              <w:t>经营地:唐山海港开发乐港路以东、沿海公路以南</w:t>
            </w:r>
          </w:p>
        </w:tc>
      </w:tr>
      <w:tr w14:paraId="4A1D30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510" w:hRule="atLeast"/>
          <w:tblCellSpacing w:w="15" w:type="dxa"/>
        </w:trPr>
        <w:tc>
          <w:tcPr>
            <w:tcW w:w="1732" w:type="dxa"/>
            <w:shd w:val="clear" w:color="auto" w:fill="FFFFFF"/>
            <w:vAlign w:val="center"/>
          </w:tcPr>
          <w:p w14:paraId="1A845B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  <w:lang w:val="en-US" w:eastAsia="zh-CN"/>
              </w:rPr>
              <w:t>联系人</w:t>
            </w:r>
          </w:p>
        </w:tc>
        <w:tc>
          <w:tcPr>
            <w:tcW w:w="3329" w:type="dxa"/>
            <w:shd w:val="clear" w:color="auto" w:fill="FFFFFF"/>
            <w:vAlign w:val="center"/>
          </w:tcPr>
          <w:p w14:paraId="2A7431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Arial" w:hAnsi="Arial" w:eastAsia="宋体" w:cs="Arial"/>
                <w:color w:val="333333"/>
                <w:kern w:val="0"/>
                <w:sz w:val="18"/>
                <w:szCs w:val="18"/>
              </w:rPr>
              <w:t>张卫华</w:t>
            </w:r>
          </w:p>
        </w:tc>
        <w:tc>
          <w:tcPr>
            <w:tcW w:w="3270" w:type="dxa"/>
            <w:shd w:val="clear" w:color="auto" w:fill="FFFFFF"/>
            <w:vAlign w:val="center"/>
          </w:tcPr>
          <w:p w14:paraId="117A19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  <w:shd w:val="clear" w:color="auto" w:fill="FFFFFF"/>
              </w:rPr>
            </w:pPr>
            <w:r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  <w:shd w:val="clear" w:color="auto" w:fill="FFFFFF"/>
              </w:rPr>
              <w:t>杨珍珍</w:t>
            </w:r>
          </w:p>
        </w:tc>
      </w:tr>
      <w:tr w14:paraId="0F1A04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510" w:hRule="atLeast"/>
          <w:tblCellSpacing w:w="15" w:type="dxa"/>
        </w:trPr>
        <w:tc>
          <w:tcPr>
            <w:tcW w:w="1732" w:type="dxa"/>
            <w:shd w:val="clear" w:color="auto" w:fill="FFFFFF"/>
            <w:vAlign w:val="center"/>
          </w:tcPr>
          <w:p w14:paraId="33B940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  <w:lang w:val="en-US" w:eastAsia="zh-CN"/>
              </w:rPr>
              <w:t>联系电话</w:t>
            </w:r>
          </w:p>
        </w:tc>
        <w:tc>
          <w:tcPr>
            <w:tcW w:w="3329" w:type="dxa"/>
            <w:shd w:val="clear" w:color="auto" w:fill="FFFFFF"/>
            <w:vAlign w:val="center"/>
          </w:tcPr>
          <w:p w14:paraId="61D419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Arial" w:hAnsi="Arial" w:eastAsia="宋体" w:cs="Arial"/>
                <w:color w:val="333333"/>
                <w:kern w:val="0"/>
                <w:sz w:val="18"/>
                <w:szCs w:val="18"/>
              </w:rPr>
              <w:t>18032559876</w:t>
            </w:r>
          </w:p>
        </w:tc>
        <w:tc>
          <w:tcPr>
            <w:tcW w:w="3270" w:type="dxa"/>
            <w:shd w:val="clear" w:color="auto" w:fill="FFFFFF"/>
            <w:vAlign w:val="center"/>
          </w:tcPr>
          <w:p w14:paraId="5BA7A5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  <w:shd w:val="clear" w:color="auto" w:fill="FFFFFF"/>
              </w:rPr>
            </w:pPr>
            <w:r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  <w:shd w:val="clear" w:color="auto" w:fill="FFFFFF"/>
              </w:rPr>
              <w:t>15633351670</w:t>
            </w:r>
          </w:p>
        </w:tc>
      </w:tr>
      <w:tr w14:paraId="39A929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510" w:hRule="atLeast"/>
          <w:tblCellSpacing w:w="15" w:type="dxa"/>
        </w:trPr>
        <w:tc>
          <w:tcPr>
            <w:tcW w:w="1732" w:type="dxa"/>
            <w:shd w:val="clear" w:color="auto" w:fill="FFFFFF"/>
            <w:vAlign w:val="center"/>
          </w:tcPr>
          <w:p w14:paraId="69FBB2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  <w:lang w:val="en-US" w:eastAsia="zh-CN"/>
              </w:rPr>
              <w:t>出库费用</w:t>
            </w:r>
          </w:p>
          <w:p w14:paraId="0EC5CD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</w:rPr>
              <w:t>（</w:t>
            </w: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  <w:lang w:val="en-US" w:eastAsia="zh-CN"/>
              </w:rPr>
              <w:t>现款</w:t>
            </w: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</w:rPr>
              <w:t>含税）</w:t>
            </w:r>
          </w:p>
        </w:tc>
        <w:tc>
          <w:tcPr>
            <w:tcW w:w="3329" w:type="dxa"/>
            <w:shd w:val="clear" w:color="auto" w:fill="FFFFFF"/>
            <w:vAlign w:val="center"/>
          </w:tcPr>
          <w:p w14:paraId="231603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Arial" w:hAnsi="Arial" w:eastAsia="宋体" w:cs="Arial"/>
                <w:color w:val="333333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Arial" w:hAnsi="Arial" w:eastAsia="宋体" w:cs="Arial"/>
                <w:color w:val="333333"/>
                <w:kern w:val="0"/>
                <w:sz w:val="18"/>
                <w:szCs w:val="18"/>
                <w:lang w:val="en-US" w:eastAsia="zh-CN"/>
              </w:rPr>
              <w:t>8.5元/吨</w:t>
            </w:r>
          </w:p>
        </w:tc>
        <w:tc>
          <w:tcPr>
            <w:tcW w:w="3270" w:type="dxa"/>
            <w:shd w:val="clear" w:color="auto" w:fill="FFFFFF"/>
            <w:vAlign w:val="center"/>
          </w:tcPr>
          <w:p w14:paraId="545D48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  <w:shd w:val="clear" w:color="auto" w:fill="FFFFFF"/>
              </w:rPr>
            </w:pPr>
            <w:r>
              <w:rPr>
                <w:rFonts w:hint="eastAsia" w:ascii="Arial" w:hAnsi="Arial" w:eastAsia="宋体" w:cs="Arial"/>
                <w:color w:val="333333"/>
                <w:kern w:val="0"/>
                <w:sz w:val="18"/>
                <w:szCs w:val="18"/>
                <w:lang w:val="en-US" w:eastAsia="zh-CN"/>
              </w:rPr>
              <w:t>6元/吨</w:t>
            </w:r>
          </w:p>
        </w:tc>
      </w:tr>
      <w:tr w14:paraId="3D82E9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510" w:hRule="atLeast"/>
          <w:tblCellSpacing w:w="15" w:type="dxa"/>
        </w:trPr>
        <w:tc>
          <w:tcPr>
            <w:tcW w:w="1732" w:type="dxa"/>
            <w:shd w:val="clear" w:color="auto" w:fill="FFFFFF"/>
            <w:vAlign w:val="center"/>
          </w:tcPr>
          <w:p w14:paraId="2A7C92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  <w:lang w:val="en-US" w:eastAsia="zh-CN"/>
              </w:rPr>
              <w:t>备注</w:t>
            </w:r>
          </w:p>
        </w:tc>
        <w:tc>
          <w:tcPr>
            <w:tcW w:w="3329" w:type="dxa"/>
            <w:shd w:val="clear" w:color="auto" w:fill="FFFFFF"/>
            <w:vAlign w:val="center"/>
          </w:tcPr>
          <w:p w14:paraId="36246A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Arial" w:hAnsi="Arial" w:eastAsia="宋体" w:cs="Arial"/>
                <w:color w:val="333333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3270" w:type="dxa"/>
            <w:shd w:val="clear" w:color="auto" w:fill="FFFFFF"/>
            <w:vAlign w:val="center"/>
          </w:tcPr>
          <w:p w14:paraId="42A199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Arial" w:hAnsi="Arial" w:eastAsia="宋体" w:cs="Arial"/>
                <w:color w:val="333333"/>
                <w:kern w:val="0"/>
                <w:sz w:val="18"/>
                <w:szCs w:val="18"/>
                <w:lang w:val="en-US" w:eastAsia="zh-CN"/>
              </w:rPr>
            </w:pPr>
          </w:p>
        </w:tc>
      </w:tr>
    </w:tbl>
    <w:p w14:paraId="01E97BEF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5"/>
        <w:jc w:val="left"/>
        <w:textAlignment w:val="auto"/>
        <w:rPr>
          <w:rFonts w:hint="eastAsia" w:ascii="仿宋" w:hAnsi="仿宋" w:eastAsia="仿宋" w:cs="Arial"/>
          <w:color w:val="00000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Arial"/>
          <w:color w:val="000000"/>
          <w:kern w:val="0"/>
          <w:sz w:val="32"/>
          <w:szCs w:val="32"/>
          <w:shd w:val="clear" w:color="auto" w:fill="FFFFFF"/>
        </w:rPr>
        <w:t>说明：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  <w:shd w:val="clear" w:color="auto" w:fill="FFFFFF"/>
          <w:lang w:val="en-US" w:eastAsia="zh-CN"/>
        </w:rPr>
        <w:t>提货费用由客户在提货时向货物所在仓库支付，表列价格仅供参考，具体以仓库实际收取标准为准。</w:t>
      </w:r>
    </w:p>
    <w:p w14:paraId="3CCD7138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5"/>
        <w:jc w:val="left"/>
        <w:textAlignment w:val="auto"/>
        <w:rPr>
          <w:rFonts w:hint="eastAsia" w:ascii="仿宋" w:hAnsi="仿宋" w:eastAsia="仿宋" w:cs="Arial"/>
          <w:color w:val="000000"/>
          <w:kern w:val="0"/>
          <w:sz w:val="32"/>
          <w:szCs w:val="32"/>
          <w:shd w:val="clear" w:color="auto" w:fill="FFFFFF"/>
          <w:lang w:val="en-US" w:eastAsia="zh-CN"/>
        </w:rPr>
      </w:pPr>
    </w:p>
    <w:p w14:paraId="01855662"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3" w:firstLineChars="200"/>
        <w:jc w:val="left"/>
        <w:textAlignment w:val="auto"/>
        <w:rPr>
          <w:rFonts w:ascii="Arial" w:hAnsi="Arial" w:eastAsia="宋体" w:cs="Arial"/>
          <w:color w:val="333333"/>
          <w:kern w:val="0"/>
          <w:sz w:val="18"/>
          <w:szCs w:val="18"/>
        </w:rPr>
      </w:pPr>
      <w:r>
        <w:rPr>
          <w:rFonts w:hint="eastAsia" w:ascii="仿宋" w:hAnsi="仿宋" w:eastAsia="仿宋" w:cs="Arial"/>
          <w:b/>
          <w:bCs/>
          <w:color w:val="000000"/>
          <w:kern w:val="0"/>
          <w:sz w:val="32"/>
          <w:szCs w:val="32"/>
          <w:shd w:val="clear" w:color="auto" w:fill="FFFFFF"/>
          <w:lang w:val="en-US" w:eastAsia="zh-CN"/>
        </w:rPr>
        <w:t>三</w:t>
      </w:r>
      <w:r>
        <w:rPr>
          <w:rFonts w:hint="eastAsia" w:ascii="仿宋" w:hAnsi="仿宋" w:eastAsia="仿宋" w:cs="Arial"/>
          <w:b/>
          <w:bCs/>
          <w:color w:val="000000"/>
          <w:kern w:val="0"/>
          <w:sz w:val="32"/>
          <w:szCs w:val="32"/>
          <w:shd w:val="clear" w:color="auto" w:fill="FFFFFF"/>
        </w:rPr>
        <w:t>、竞价时间及抢购规则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shd w:val="clear" w:color="auto" w:fill="FFFFFF"/>
        </w:rPr>
        <w:t>  </w:t>
      </w:r>
    </w:p>
    <w:tbl>
      <w:tblPr>
        <w:tblStyle w:val="2"/>
        <w:tblW w:w="9060" w:type="dxa"/>
        <w:tblCellSpacing w:w="15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16"/>
        <w:gridCol w:w="3530"/>
        <w:gridCol w:w="2640"/>
        <w:gridCol w:w="2074"/>
      </w:tblGrid>
      <w:tr w14:paraId="75AD5A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  <w:tblCellSpacing w:w="15" w:type="dxa"/>
        </w:trPr>
        <w:tc>
          <w:tcPr>
            <w:tcW w:w="771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CBF8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</w:rPr>
              <w:t>序号</w:t>
            </w:r>
          </w:p>
        </w:tc>
        <w:tc>
          <w:tcPr>
            <w:tcW w:w="3500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2CB55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</w:rPr>
              <w:t>品种</w:t>
            </w:r>
          </w:p>
        </w:tc>
        <w:tc>
          <w:tcPr>
            <w:tcW w:w="2610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5A3F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</w:rPr>
              <w:t>竞价时间</w:t>
            </w:r>
          </w:p>
        </w:tc>
        <w:tc>
          <w:tcPr>
            <w:tcW w:w="2029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38BF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</w:rPr>
              <w:t>抢购规则</w:t>
            </w:r>
          </w:p>
        </w:tc>
      </w:tr>
      <w:tr w14:paraId="4BD9D3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  <w:tblCellSpacing w:w="15" w:type="dxa"/>
        </w:trPr>
        <w:tc>
          <w:tcPr>
            <w:tcW w:w="771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656B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</w:rPr>
            </w:pPr>
            <w:r>
              <w:rPr>
                <w:rFonts w:ascii="Arial" w:hAnsi="Arial" w:eastAsia="宋体" w:cs="Arial"/>
                <w:b/>
                <w:bCs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3500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1BBBC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Arial" w:hAnsi="Arial" w:eastAsia="宋体" w:cs="Arial"/>
                <w:color w:val="333333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Arial" w:hAnsi="Arial" w:eastAsia="宋体" w:cs="Arial"/>
                <w:color w:val="333333"/>
                <w:kern w:val="0"/>
                <w:sz w:val="18"/>
                <w:szCs w:val="18"/>
                <w:lang w:val="en-US" w:eastAsia="zh-CN"/>
              </w:rPr>
              <w:t>唐钢2030</w:t>
            </w:r>
            <w:r>
              <w:rPr>
                <w:rFonts w:hint="eastAsia"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  <w:lang w:val="en-US" w:eastAsia="zh-CN"/>
              </w:rPr>
              <w:t>非汽车钢合格品</w:t>
            </w:r>
          </w:p>
        </w:tc>
        <w:tc>
          <w:tcPr>
            <w:tcW w:w="2610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5666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</w:rPr>
              <w:t>上午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10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: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00-10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: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30</w:t>
            </w:r>
          </w:p>
          <w:p w14:paraId="1FF05C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</w:rPr>
              <w:t>下午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:30-1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4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:00</w:t>
            </w:r>
          </w:p>
        </w:tc>
        <w:tc>
          <w:tcPr>
            <w:tcW w:w="2029" w:type="dxa"/>
            <w:vMerge w:val="restart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1769FE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left"/>
              <w:textAlignment w:val="auto"/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  <w:shd w:val="clear" w:color="auto" w:fill="FFFFFF"/>
                <w:lang w:val="en-US" w:eastAsia="zh-CN"/>
              </w:rPr>
              <w:t>店铺仅于工作日组织竞拍，周末与节假日营业请以公告或实际情况为准</w:t>
            </w:r>
          </w:p>
          <w:p w14:paraId="0584B9B5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left"/>
              <w:textAlignment w:val="auto"/>
              <w:rPr>
                <w:rFonts w:hint="default" w:ascii="宋体" w:hAnsi="宋体" w:eastAsia="宋体" w:cs="Arial"/>
                <w:color w:val="000000"/>
                <w:kern w:val="0"/>
                <w:sz w:val="18"/>
                <w:szCs w:val="18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  <w:shd w:val="clear" w:color="auto" w:fill="FFFFFF"/>
                <w:lang w:val="en-US" w:eastAsia="zh-CN"/>
              </w:rPr>
              <w:t>竞拍以单卷为单位，在规定时间内进行加价竞买</w:t>
            </w:r>
          </w:p>
        </w:tc>
      </w:tr>
      <w:tr w14:paraId="3D4C1B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1" w:hRule="atLeast"/>
          <w:tblCellSpacing w:w="15" w:type="dxa"/>
        </w:trPr>
        <w:tc>
          <w:tcPr>
            <w:tcW w:w="771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A1FB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</w:rPr>
            </w:pPr>
            <w:r>
              <w:rPr>
                <w:rFonts w:ascii="Arial" w:hAnsi="Arial" w:eastAsia="宋体" w:cs="Arial"/>
                <w:b/>
                <w:bCs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3500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21D4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Arial" w:hAnsi="Arial" w:eastAsia="宋体" w:cs="Arial"/>
                <w:color w:val="333333"/>
                <w:kern w:val="0"/>
                <w:sz w:val="18"/>
                <w:szCs w:val="18"/>
                <w:lang w:val="en-US"/>
              </w:rPr>
            </w:pPr>
            <w:r>
              <w:rPr>
                <w:rFonts w:hint="eastAsia" w:ascii="Arial" w:hAnsi="Arial" w:eastAsia="宋体" w:cs="Arial"/>
                <w:color w:val="333333"/>
                <w:kern w:val="0"/>
                <w:sz w:val="18"/>
                <w:szCs w:val="18"/>
                <w:lang w:val="en-US" w:eastAsia="zh-CN"/>
              </w:rPr>
              <w:t>唐钢2030</w:t>
            </w:r>
            <w:r>
              <w:rPr>
                <w:rFonts w:hint="eastAsia"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  <w:lang w:val="en-US" w:eastAsia="zh-CN"/>
              </w:rPr>
              <w:t>汽车钢合格品</w:t>
            </w:r>
          </w:p>
        </w:tc>
        <w:tc>
          <w:tcPr>
            <w:tcW w:w="2610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1C8C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</w:rPr>
              <w:t>下午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:30-1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4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:00</w:t>
            </w:r>
          </w:p>
        </w:tc>
        <w:tc>
          <w:tcPr>
            <w:tcW w:w="2029" w:type="dxa"/>
            <w:vMerge w:val="continue"/>
            <w:shd w:val="clear" w:color="auto" w:fill="FFFFFF"/>
            <w:vAlign w:val="center"/>
          </w:tcPr>
          <w:p w14:paraId="1E8674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left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</w:p>
        </w:tc>
      </w:tr>
      <w:tr w14:paraId="2AD88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  <w:tblCellSpacing w:w="15" w:type="dxa"/>
        </w:trPr>
        <w:tc>
          <w:tcPr>
            <w:tcW w:w="771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E4FE2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</w:rPr>
            </w:pPr>
            <w:r>
              <w:rPr>
                <w:rFonts w:ascii="Arial" w:hAnsi="Arial" w:eastAsia="宋体" w:cs="Arial"/>
                <w:b/>
                <w:bCs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3500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BC83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Arial" w:hAnsi="Arial" w:eastAsia="宋体" w:cs="Arial"/>
                <w:color w:val="333333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Arial" w:hAnsi="Arial" w:eastAsia="宋体" w:cs="Arial"/>
                <w:color w:val="333333"/>
                <w:kern w:val="0"/>
                <w:sz w:val="18"/>
                <w:szCs w:val="18"/>
                <w:lang w:val="en-US" w:eastAsia="zh-CN"/>
              </w:rPr>
              <w:t>唐钢2030</w:t>
            </w:r>
            <w:r>
              <w:rPr>
                <w:rFonts w:hint="eastAsia"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  <w:lang w:val="en-US" w:eastAsia="zh-CN"/>
              </w:rPr>
              <w:t>协议品、可利用材</w:t>
            </w:r>
          </w:p>
        </w:tc>
        <w:tc>
          <w:tcPr>
            <w:tcW w:w="2610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7713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</w:rPr>
              <w:t>上午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09: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00-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09: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30</w:t>
            </w:r>
          </w:p>
          <w:p w14:paraId="0DED56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</w:rPr>
              <w:t>下午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4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:30-1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:00</w:t>
            </w:r>
          </w:p>
        </w:tc>
        <w:tc>
          <w:tcPr>
            <w:tcW w:w="2029" w:type="dxa"/>
            <w:vMerge w:val="continue"/>
            <w:shd w:val="clear" w:color="auto" w:fill="FFFFFF"/>
            <w:vAlign w:val="center"/>
          </w:tcPr>
          <w:p w14:paraId="2CB32D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left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</w:p>
        </w:tc>
      </w:tr>
      <w:tr w14:paraId="36A0F4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  <w:tblCellSpacing w:w="15" w:type="dxa"/>
        </w:trPr>
        <w:tc>
          <w:tcPr>
            <w:tcW w:w="771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96FB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</w:rPr>
            </w:pPr>
            <w:r>
              <w:rPr>
                <w:rFonts w:ascii="Arial" w:hAnsi="Arial" w:eastAsia="宋体" w:cs="Arial"/>
                <w:b/>
                <w:bCs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3500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42AC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Arial" w:hAnsi="Arial" w:eastAsia="宋体" w:cs="Arial"/>
                <w:color w:val="333333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Arial" w:hAnsi="Arial" w:eastAsia="宋体" w:cs="Arial"/>
                <w:color w:val="333333"/>
                <w:kern w:val="0"/>
                <w:sz w:val="18"/>
                <w:szCs w:val="18"/>
                <w:lang w:val="en-US" w:eastAsia="zh-CN"/>
              </w:rPr>
              <w:t>唐钢高强</w:t>
            </w:r>
            <w:r>
              <w:rPr>
                <w:rFonts w:hint="eastAsia"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  <w:lang w:val="en-US" w:eastAsia="zh-CN"/>
              </w:rPr>
              <w:t>非汽车钢合格品</w:t>
            </w:r>
          </w:p>
        </w:tc>
        <w:tc>
          <w:tcPr>
            <w:tcW w:w="2610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6E54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</w:rPr>
              <w:t>上午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10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: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00-10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: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30</w:t>
            </w:r>
          </w:p>
          <w:p w14:paraId="10A3E3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</w:rPr>
              <w:t>下午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:30-1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4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:00</w:t>
            </w:r>
          </w:p>
        </w:tc>
        <w:tc>
          <w:tcPr>
            <w:tcW w:w="2029" w:type="dxa"/>
            <w:vMerge w:val="continue"/>
            <w:shd w:val="clear" w:color="auto" w:fill="FFFFFF"/>
            <w:vAlign w:val="center"/>
          </w:tcPr>
          <w:p w14:paraId="53F152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left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</w:p>
        </w:tc>
      </w:tr>
      <w:tr w14:paraId="52295D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15" w:type="dxa"/>
        </w:trPr>
        <w:tc>
          <w:tcPr>
            <w:tcW w:w="771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63A2C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</w:rPr>
            </w:pPr>
            <w:r>
              <w:rPr>
                <w:rFonts w:ascii="Arial" w:hAnsi="Arial" w:eastAsia="宋体" w:cs="Arial"/>
                <w:b/>
                <w:bCs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3500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9168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Arial" w:hAnsi="Arial" w:eastAsia="宋体" w:cs="Arial"/>
                <w:color w:val="333333"/>
                <w:kern w:val="0"/>
                <w:sz w:val="18"/>
                <w:szCs w:val="18"/>
                <w:lang w:val="en-US" w:eastAsia="zh-CN"/>
              </w:rPr>
              <w:t>唐钢高强</w:t>
            </w:r>
            <w:r>
              <w:rPr>
                <w:rFonts w:hint="eastAsia"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  <w:lang w:val="en-US" w:eastAsia="zh-CN"/>
              </w:rPr>
              <w:t>汽车钢合格品</w:t>
            </w:r>
          </w:p>
        </w:tc>
        <w:tc>
          <w:tcPr>
            <w:tcW w:w="2610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3DD7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</w:rPr>
              <w:t>下午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:30-1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4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:00</w:t>
            </w:r>
          </w:p>
        </w:tc>
        <w:tc>
          <w:tcPr>
            <w:tcW w:w="2029" w:type="dxa"/>
            <w:vMerge w:val="continue"/>
            <w:shd w:val="clear" w:color="auto" w:fill="FFFFFF"/>
            <w:vAlign w:val="center"/>
          </w:tcPr>
          <w:p w14:paraId="668554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left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</w:p>
        </w:tc>
      </w:tr>
      <w:tr w14:paraId="27E233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  <w:tblCellSpacing w:w="15" w:type="dxa"/>
        </w:trPr>
        <w:tc>
          <w:tcPr>
            <w:tcW w:w="771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393D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</w:rPr>
            </w:pPr>
            <w:r>
              <w:rPr>
                <w:rFonts w:ascii="Arial" w:hAnsi="Arial" w:eastAsia="宋体" w:cs="Arial"/>
                <w:b/>
                <w:bCs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3500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8451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Arial" w:hAnsi="Arial" w:eastAsia="宋体" w:cs="Arial"/>
                <w:color w:val="333333"/>
                <w:kern w:val="0"/>
                <w:sz w:val="18"/>
                <w:szCs w:val="18"/>
                <w:lang w:val="en-US" w:eastAsia="zh-CN"/>
              </w:rPr>
              <w:t>唐钢高强</w:t>
            </w:r>
            <w:r>
              <w:rPr>
                <w:rFonts w:hint="eastAsia"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  <w:lang w:val="en-US" w:eastAsia="zh-CN"/>
              </w:rPr>
              <w:t>协议品、可利用材</w:t>
            </w:r>
          </w:p>
        </w:tc>
        <w:tc>
          <w:tcPr>
            <w:tcW w:w="2610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D3706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</w:rPr>
              <w:t>上午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09: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00-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09: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30</w:t>
            </w:r>
          </w:p>
          <w:p w14:paraId="073DE1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</w:rPr>
              <w:t>下午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4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:30-1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5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:00</w:t>
            </w:r>
          </w:p>
        </w:tc>
        <w:tc>
          <w:tcPr>
            <w:tcW w:w="2029" w:type="dxa"/>
            <w:vMerge w:val="continue"/>
            <w:shd w:val="clear" w:color="auto" w:fill="FFFFFF"/>
            <w:vAlign w:val="center"/>
          </w:tcPr>
          <w:p w14:paraId="6709A8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left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</w:p>
        </w:tc>
      </w:tr>
      <w:tr w14:paraId="5C5E26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  <w:tblCellSpacing w:w="15" w:type="dxa"/>
        </w:trPr>
        <w:tc>
          <w:tcPr>
            <w:tcW w:w="771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1DFC0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</w:rPr>
            </w:pPr>
            <w:r>
              <w:rPr>
                <w:rFonts w:ascii="Arial" w:hAnsi="Arial" w:eastAsia="宋体" w:cs="Arial"/>
                <w:b/>
                <w:bCs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3500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89E0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Arial" w:hAnsi="Arial" w:eastAsia="宋体" w:cs="Arial"/>
                <w:color w:val="333333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Arial" w:hAnsi="Arial" w:eastAsia="宋体" w:cs="Arial"/>
                <w:color w:val="333333"/>
                <w:kern w:val="0"/>
                <w:sz w:val="18"/>
                <w:szCs w:val="18"/>
                <w:lang w:val="en-US" w:eastAsia="zh-CN"/>
              </w:rPr>
              <w:t>唐钢2050/1580</w:t>
            </w:r>
            <w:r>
              <w:rPr>
                <w:rFonts w:hint="eastAsia"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  <w:lang w:val="en-US" w:eastAsia="zh-CN"/>
              </w:rPr>
              <w:t>热轧合格品</w:t>
            </w:r>
          </w:p>
        </w:tc>
        <w:tc>
          <w:tcPr>
            <w:tcW w:w="2610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04EF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</w:rPr>
              <w:t>上午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10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: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00-10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: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30</w:t>
            </w:r>
          </w:p>
          <w:p w14:paraId="25456F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color w:val="000000"/>
                <w:kern w:val="0"/>
                <w:sz w:val="18"/>
                <w:szCs w:val="18"/>
              </w:rPr>
              <w:t>下午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:30-1</w:t>
            </w:r>
            <w:r>
              <w:rPr>
                <w:rFonts w:hint="eastAsia" w:ascii="Arial" w:hAnsi="Arial" w:eastAsia="宋体" w:cs="Arial"/>
                <w:color w:val="000000"/>
                <w:kern w:val="0"/>
                <w:sz w:val="18"/>
                <w:szCs w:val="18"/>
                <w:lang w:val="en-US" w:eastAsia="zh-CN"/>
              </w:rPr>
              <w:t>4</w:t>
            </w:r>
            <w:r>
              <w:rPr>
                <w:rFonts w:ascii="Arial" w:hAnsi="Arial" w:eastAsia="宋体" w:cs="Arial"/>
                <w:color w:val="000000"/>
                <w:kern w:val="0"/>
                <w:sz w:val="18"/>
                <w:szCs w:val="18"/>
              </w:rPr>
              <w:t>:00</w:t>
            </w:r>
          </w:p>
        </w:tc>
        <w:tc>
          <w:tcPr>
            <w:tcW w:w="2029" w:type="dxa"/>
            <w:vMerge w:val="continue"/>
            <w:shd w:val="clear" w:color="auto" w:fill="FFFFFF"/>
            <w:vAlign w:val="center"/>
          </w:tcPr>
          <w:p w14:paraId="048545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left"/>
              <w:textAlignment w:val="auto"/>
              <w:rPr>
                <w:rFonts w:ascii="Arial" w:hAnsi="Arial" w:eastAsia="宋体" w:cs="Arial"/>
                <w:color w:val="333333"/>
                <w:kern w:val="0"/>
                <w:sz w:val="18"/>
                <w:szCs w:val="18"/>
              </w:rPr>
            </w:pPr>
          </w:p>
        </w:tc>
      </w:tr>
    </w:tbl>
    <w:p w14:paraId="5DC107A6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75"/>
        <w:jc w:val="left"/>
        <w:textAlignment w:val="auto"/>
        <w:rPr>
          <w:rFonts w:ascii="Arial" w:hAnsi="Arial" w:eastAsia="宋体" w:cs="Arial"/>
          <w:color w:val="333333"/>
          <w:kern w:val="0"/>
          <w:sz w:val="18"/>
          <w:szCs w:val="18"/>
        </w:rPr>
      </w:pPr>
      <w:r>
        <w:rPr>
          <w:rFonts w:hint="eastAsia" w:ascii="仿宋" w:hAnsi="仿宋" w:eastAsia="仿宋" w:cs="Arial"/>
          <w:color w:val="000000"/>
          <w:kern w:val="0"/>
          <w:sz w:val="32"/>
          <w:szCs w:val="32"/>
          <w:shd w:val="clear" w:color="auto" w:fill="FFFFFF"/>
        </w:rPr>
        <w:t>说明：竞拍时间如有变动，以当日实际竞拍时间为准。</w:t>
      </w:r>
    </w:p>
    <w:p w14:paraId="5BA48610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75"/>
        <w:jc w:val="left"/>
        <w:textAlignment w:val="auto"/>
        <w:rPr>
          <w:rFonts w:ascii="Arial" w:hAnsi="Arial" w:eastAsia="宋体" w:cs="Arial"/>
          <w:color w:val="333333"/>
          <w:kern w:val="0"/>
          <w:sz w:val="18"/>
          <w:szCs w:val="18"/>
        </w:rPr>
      </w:pPr>
      <w:r>
        <w:rPr>
          <w:rFonts w:hint="eastAsia" w:ascii="仿宋" w:hAnsi="仿宋" w:eastAsia="仿宋" w:cs="Arial"/>
          <w:b/>
          <w:bCs/>
          <w:color w:val="000000"/>
          <w:kern w:val="0"/>
          <w:sz w:val="32"/>
          <w:szCs w:val="32"/>
        </w:rPr>
        <w:t>四、其他</w:t>
      </w:r>
    </w:p>
    <w:tbl>
      <w:tblPr>
        <w:tblStyle w:val="2"/>
        <w:tblW w:w="8857" w:type="dxa"/>
        <w:tblCellSpacing w:w="15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119"/>
        <w:gridCol w:w="1892"/>
        <w:gridCol w:w="1971"/>
        <w:gridCol w:w="2875"/>
      </w:tblGrid>
      <w:tr w14:paraId="511EC1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5" w:hRule="atLeast"/>
          <w:tblCellSpacing w:w="15" w:type="dxa"/>
        </w:trPr>
        <w:tc>
          <w:tcPr>
            <w:tcW w:w="20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F293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</w:rPr>
              <w:t>部门</w:t>
            </w:r>
          </w:p>
        </w:tc>
        <w:tc>
          <w:tcPr>
            <w:tcW w:w="186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74B1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</w:rPr>
              <w:t>联系人1</w:t>
            </w:r>
          </w:p>
        </w:tc>
        <w:tc>
          <w:tcPr>
            <w:tcW w:w="194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9997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</w:rPr>
              <w:t>电话</w:t>
            </w:r>
          </w:p>
        </w:tc>
        <w:tc>
          <w:tcPr>
            <w:tcW w:w="283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B6B7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  <w:lang w:val="en-US" w:eastAsia="zh-CN"/>
              </w:rPr>
              <w:t>单位</w:t>
            </w:r>
          </w:p>
        </w:tc>
      </w:tr>
      <w:tr w14:paraId="728EDB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0" w:hRule="atLeast"/>
          <w:tblCellSpacing w:w="15" w:type="dxa"/>
        </w:trPr>
        <w:tc>
          <w:tcPr>
            <w:tcW w:w="20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BE8A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Arial" w:hAnsi="Arial" w:eastAsia="宋体" w:cs="Arial"/>
                <w:b/>
                <w:bCs/>
                <w:color w:val="333333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  <w:lang w:val="en-US" w:eastAsia="zh-CN"/>
              </w:rPr>
              <w:t>冷轧汽车钢问讯</w:t>
            </w:r>
          </w:p>
        </w:tc>
        <w:tc>
          <w:tcPr>
            <w:tcW w:w="186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7ED8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  <w:lang w:val="en-US" w:eastAsia="zh-CN"/>
              </w:rPr>
              <w:t>张军锋</w:t>
            </w:r>
          </w:p>
        </w:tc>
        <w:tc>
          <w:tcPr>
            <w:tcW w:w="194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4438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</w:rPr>
              <w:t>15027562287</w:t>
            </w:r>
          </w:p>
        </w:tc>
        <w:tc>
          <w:tcPr>
            <w:tcW w:w="283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5E09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  <w:lang w:val="en-US" w:eastAsia="zh-CN"/>
              </w:rPr>
              <w:t>河钢汽车板驻唐中心</w:t>
            </w:r>
          </w:p>
        </w:tc>
      </w:tr>
      <w:tr w14:paraId="771730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0" w:hRule="atLeast"/>
          <w:tblCellSpacing w:w="15" w:type="dxa"/>
        </w:trPr>
        <w:tc>
          <w:tcPr>
            <w:tcW w:w="20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8ADF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  <w:lang w:val="en-US" w:eastAsia="zh-CN"/>
              </w:rPr>
              <w:t>冷轧非汽车钢、三级品问讯</w:t>
            </w:r>
          </w:p>
        </w:tc>
        <w:tc>
          <w:tcPr>
            <w:tcW w:w="186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64BB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  <w:lang w:val="en-US" w:eastAsia="zh-CN"/>
              </w:rPr>
              <w:t>王学文</w:t>
            </w:r>
          </w:p>
        </w:tc>
        <w:tc>
          <w:tcPr>
            <w:tcW w:w="194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EF27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</w:rPr>
              <w:t>13273576555</w:t>
            </w:r>
          </w:p>
        </w:tc>
        <w:tc>
          <w:tcPr>
            <w:tcW w:w="283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1ABB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  <w:lang w:val="en-US" w:eastAsia="zh-CN"/>
              </w:rPr>
              <w:t>河钢销售唐钢分公司</w:t>
            </w:r>
          </w:p>
        </w:tc>
      </w:tr>
      <w:tr w14:paraId="534F2E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0" w:hRule="atLeast"/>
          <w:tblCellSpacing w:w="15" w:type="dxa"/>
        </w:trPr>
        <w:tc>
          <w:tcPr>
            <w:tcW w:w="20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4621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  <w:lang w:val="en-US" w:eastAsia="zh-CN"/>
              </w:rPr>
              <w:t>热轧问讯</w:t>
            </w:r>
          </w:p>
        </w:tc>
        <w:tc>
          <w:tcPr>
            <w:tcW w:w="186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C45D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  <w:lang w:val="en-US" w:eastAsia="zh-CN"/>
              </w:rPr>
              <w:t>赵强</w:t>
            </w:r>
          </w:p>
        </w:tc>
        <w:tc>
          <w:tcPr>
            <w:tcW w:w="194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18D2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</w:rPr>
              <w:t>13832978423</w:t>
            </w:r>
          </w:p>
        </w:tc>
        <w:tc>
          <w:tcPr>
            <w:tcW w:w="283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CF0D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  <w:lang w:val="en-US" w:eastAsia="zh-CN"/>
              </w:rPr>
              <w:t>河钢销售唐钢分公司</w:t>
            </w:r>
          </w:p>
        </w:tc>
      </w:tr>
      <w:tr w14:paraId="0E6D5C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tblCellSpacing w:w="15" w:type="dxa"/>
        </w:trPr>
        <w:tc>
          <w:tcPr>
            <w:tcW w:w="20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86AC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Arial"/>
                <w:b/>
                <w:bCs/>
                <w:color w:val="000000"/>
                <w:kern w:val="0"/>
                <w:sz w:val="18"/>
                <w:szCs w:val="18"/>
                <w:lang w:val="en-US" w:eastAsia="zh-CN"/>
              </w:rPr>
              <w:t>竞买公平投诉</w:t>
            </w:r>
          </w:p>
        </w:tc>
        <w:tc>
          <w:tcPr>
            <w:tcW w:w="186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44C6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  <w:lang w:val="en-US" w:eastAsia="zh-CN"/>
              </w:rPr>
              <w:t>刘学伟</w:t>
            </w:r>
          </w:p>
        </w:tc>
        <w:tc>
          <w:tcPr>
            <w:tcW w:w="194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0AD9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default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  <w:lang w:val="en-US" w:eastAsia="zh-CN"/>
              </w:rPr>
              <w:t>13031530552</w:t>
            </w:r>
          </w:p>
        </w:tc>
        <w:tc>
          <w:tcPr>
            <w:tcW w:w="283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FDDA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color w:val="000000"/>
                <w:kern w:val="0"/>
                <w:sz w:val="18"/>
                <w:szCs w:val="18"/>
                <w:lang w:val="en-US" w:eastAsia="zh-CN"/>
              </w:rPr>
              <w:t>河钢唐钢市场部</w:t>
            </w:r>
          </w:p>
        </w:tc>
      </w:tr>
    </w:tbl>
    <w:p w14:paraId="47002F42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75"/>
        <w:jc w:val="left"/>
        <w:textAlignment w:val="auto"/>
        <w:rPr>
          <w:rFonts w:ascii="Arial" w:hAnsi="Arial" w:eastAsia="宋体" w:cs="Arial"/>
          <w:color w:val="333333"/>
          <w:kern w:val="0"/>
          <w:sz w:val="18"/>
          <w:szCs w:val="18"/>
        </w:rPr>
      </w:pPr>
      <w:r>
        <w:rPr>
          <w:rFonts w:hint="eastAsia" w:ascii="仿宋" w:hAnsi="仿宋" w:eastAsia="仿宋" w:cs="Arial"/>
          <w:color w:val="000000"/>
          <w:kern w:val="0"/>
          <w:sz w:val="32"/>
          <w:szCs w:val="32"/>
        </w:rPr>
        <w:t>（一）请认真阅读欧冶云商平台相关销售流程及功能说明，如出现违约行为，按相关流程制度执行。</w:t>
      </w:r>
    </w:p>
    <w:p w14:paraId="4F691C17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75"/>
        <w:jc w:val="left"/>
        <w:textAlignment w:val="auto"/>
        <w:rPr>
          <w:rFonts w:ascii="Arial" w:hAnsi="Arial" w:eastAsia="宋体" w:cs="Arial"/>
          <w:color w:val="333333"/>
          <w:kern w:val="0"/>
          <w:sz w:val="18"/>
          <w:szCs w:val="18"/>
        </w:rPr>
      </w:pPr>
      <w:r>
        <w:rPr>
          <w:rFonts w:hint="eastAsia" w:ascii="仿宋" w:hAnsi="仿宋" w:eastAsia="仿宋" w:cs="Arial"/>
          <w:color w:val="000000"/>
          <w:kern w:val="0"/>
          <w:sz w:val="32"/>
          <w:szCs w:val="32"/>
          <w:shd w:val="clear" w:color="auto" w:fill="FFFFFF"/>
        </w:rPr>
        <w:t>（二）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</w:rPr>
        <w:t>请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  <w:lang w:val="en-US" w:eastAsia="zh-CN"/>
        </w:rPr>
        <w:t>注意不同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</w:rPr>
        <w:t>质量等级对应质量异议处理方式，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  <w:lang w:val="en-US" w:eastAsia="zh-CN"/>
        </w:rPr>
        <w:t>协议品、可利用材等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</w:rPr>
        <w:t>不受理质量异议的产品，请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  <w:lang w:val="en-US" w:eastAsia="zh-CN"/>
        </w:rPr>
        <w:t>充分了解后竞拍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</w:rPr>
        <w:t>。</w:t>
      </w:r>
    </w:p>
    <w:p w14:paraId="51A76AAA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75"/>
        <w:jc w:val="left"/>
        <w:textAlignment w:val="auto"/>
        <w:rPr>
          <w:rFonts w:hint="eastAsia" w:ascii="仿宋" w:hAnsi="仿宋" w:eastAsia="仿宋" w:cs="Arial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Arial"/>
          <w:color w:val="000000"/>
          <w:kern w:val="0"/>
          <w:sz w:val="32"/>
          <w:szCs w:val="32"/>
        </w:rPr>
        <w:t>（三）销售明细内的货物可能存在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  <w:lang w:val="en-US" w:eastAsia="zh-CN"/>
        </w:rPr>
        <w:t>缺重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</w:rPr>
        <w:t>，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  <w:lang w:val="en-US" w:eastAsia="zh-CN"/>
        </w:rPr>
        <w:t>此情况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</w:rPr>
        <w:t>不再安排补产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  <w:lang w:val="en-US" w:eastAsia="zh-CN"/>
        </w:rPr>
        <w:t>直接以实际发货结算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</w:rPr>
        <w:t>。</w:t>
      </w:r>
    </w:p>
    <w:p w14:paraId="21E68C6E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75"/>
        <w:jc w:val="left"/>
        <w:textAlignment w:val="auto"/>
        <w:rPr>
          <w:rFonts w:hint="default" w:ascii="仿宋" w:hAnsi="仿宋" w:eastAsia="仿宋" w:cs="Arial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Arial"/>
          <w:color w:val="000000"/>
          <w:kern w:val="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  <w:lang w:val="en-US" w:eastAsia="zh-CN"/>
        </w:rPr>
        <w:t>四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Arial"/>
          <w:color w:val="000000"/>
          <w:kern w:val="0"/>
          <w:sz w:val="32"/>
          <w:szCs w:val="32"/>
          <w:lang w:val="en-US" w:eastAsia="zh-CN"/>
        </w:rPr>
        <w:t>在欧冶平台所售产品仅限国内销售，不得出口。</w:t>
      </w:r>
    </w:p>
    <w:p w14:paraId="27FB4401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75"/>
        <w:jc w:val="left"/>
        <w:textAlignment w:val="auto"/>
        <w:rPr>
          <w:rFonts w:ascii="Arial" w:hAnsi="Arial" w:eastAsia="宋体" w:cs="Arial"/>
          <w:b/>
          <w:bCs/>
          <w:color w:val="333333"/>
          <w:kern w:val="0"/>
          <w:sz w:val="18"/>
          <w:szCs w:val="18"/>
        </w:rPr>
      </w:pPr>
      <w:r>
        <w:rPr>
          <w:rFonts w:hint="eastAsia" w:ascii="仿宋" w:hAnsi="仿宋" w:eastAsia="仿宋" w:cs="Arial"/>
          <w:b/>
          <w:bCs/>
          <w:color w:val="000000"/>
          <w:kern w:val="0"/>
          <w:sz w:val="32"/>
          <w:szCs w:val="32"/>
          <w:lang w:val="en-US" w:eastAsia="zh-CN"/>
        </w:rPr>
        <w:t>五</w:t>
      </w:r>
      <w:r>
        <w:rPr>
          <w:rFonts w:hint="eastAsia" w:ascii="仿宋" w:hAnsi="仿宋" w:eastAsia="仿宋" w:cs="Arial"/>
          <w:b/>
          <w:bCs/>
          <w:color w:val="000000"/>
          <w:kern w:val="0"/>
          <w:sz w:val="32"/>
          <w:szCs w:val="32"/>
        </w:rPr>
        <w:t>、本公告最终解释权归</w:t>
      </w:r>
      <w:r>
        <w:rPr>
          <w:rFonts w:hint="eastAsia" w:ascii="仿宋" w:hAnsi="仿宋" w:eastAsia="仿宋" w:cs="Arial"/>
          <w:b/>
          <w:bCs/>
          <w:color w:val="000000"/>
          <w:kern w:val="0"/>
          <w:sz w:val="32"/>
          <w:szCs w:val="32"/>
          <w:lang w:val="en-US" w:eastAsia="zh-CN"/>
        </w:rPr>
        <w:t>河钢唐钢市场部</w:t>
      </w:r>
      <w:r>
        <w:rPr>
          <w:rFonts w:hint="eastAsia" w:ascii="仿宋" w:hAnsi="仿宋" w:eastAsia="仿宋" w:cs="Arial"/>
          <w:b/>
          <w:bCs/>
          <w:color w:val="000000"/>
          <w:kern w:val="0"/>
          <w:sz w:val="32"/>
          <w:szCs w:val="32"/>
        </w:rPr>
        <w:t>。</w:t>
      </w:r>
    </w:p>
    <w:p w14:paraId="15D7B98C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jc w:val="center"/>
        <w:textAlignment w:val="auto"/>
        <w:rPr>
          <w:rFonts w:ascii="Arial" w:hAnsi="Arial" w:eastAsia="宋体" w:cs="Arial"/>
          <w:color w:val="333333"/>
          <w:kern w:val="0"/>
          <w:sz w:val="18"/>
          <w:szCs w:val="18"/>
        </w:rPr>
      </w:pPr>
      <w:r>
        <w:rPr>
          <w:rFonts w:hint="eastAsia" w:ascii="宋体" w:hAnsi="宋体" w:eastAsia="宋体" w:cs="Arial"/>
          <w:color w:val="000000"/>
          <w:kern w:val="0"/>
          <w:sz w:val="32"/>
          <w:szCs w:val="32"/>
        </w:rPr>
        <w:t> </w:t>
      </w:r>
    </w:p>
    <w:p w14:paraId="628C24B1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jc w:val="left"/>
        <w:textAlignment w:val="auto"/>
        <w:rPr>
          <w:rFonts w:ascii="Arial" w:hAnsi="Arial" w:eastAsia="宋体" w:cs="Arial"/>
          <w:color w:val="333333"/>
          <w:kern w:val="0"/>
          <w:sz w:val="18"/>
          <w:szCs w:val="18"/>
        </w:rPr>
      </w:pPr>
      <w:r>
        <w:rPr>
          <w:rFonts w:hint="eastAsia" w:ascii="宋体" w:hAnsi="宋体" w:eastAsia="宋体" w:cs="Arial"/>
          <w:b/>
          <w:bCs/>
          <w:color w:val="000000"/>
          <w:kern w:val="0"/>
          <w:sz w:val="32"/>
          <w:szCs w:val="32"/>
        </w:rPr>
        <w:t> </w:t>
      </w:r>
    </w:p>
    <w:p w14:paraId="30EF22F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757DF66"/>
    <w:multiLevelType w:val="singleLevel"/>
    <w:tmpl w:val="1757DF66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7C1CFF3B"/>
    <w:multiLevelType w:val="singleLevel"/>
    <w:tmpl w:val="7C1CFF3B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FhZTBlMTYwMWU0OWQwN2ZlNGM0Njc4N2ZlNTczOWMifQ=="/>
  </w:docVars>
  <w:rsids>
    <w:rsidRoot w:val="0078108A"/>
    <w:rsid w:val="000C5DCA"/>
    <w:rsid w:val="002377B1"/>
    <w:rsid w:val="002A6E2B"/>
    <w:rsid w:val="0078108A"/>
    <w:rsid w:val="00D05F5E"/>
    <w:rsid w:val="00E0770D"/>
    <w:rsid w:val="018362EB"/>
    <w:rsid w:val="030C6D79"/>
    <w:rsid w:val="033E4BBF"/>
    <w:rsid w:val="03B94246"/>
    <w:rsid w:val="0449381C"/>
    <w:rsid w:val="04FE4606"/>
    <w:rsid w:val="05DC0A08"/>
    <w:rsid w:val="08B651F8"/>
    <w:rsid w:val="095E4AC3"/>
    <w:rsid w:val="09EA5000"/>
    <w:rsid w:val="0C4F5747"/>
    <w:rsid w:val="101952EA"/>
    <w:rsid w:val="13961EAE"/>
    <w:rsid w:val="15363948"/>
    <w:rsid w:val="156F0C08"/>
    <w:rsid w:val="16500A3A"/>
    <w:rsid w:val="1686445B"/>
    <w:rsid w:val="19832ED4"/>
    <w:rsid w:val="1D412E8A"/>
    <w:rsid w:val="1DCB145F"/>
    <w:rsid w:val="1E236A34"/>
    <w:rsid w:val="1F6966C8"/>
    <w:rsid w:val="21366A7E"/>
    <w:rsid w:val="21EE1107"/>
    <w:rsid w:val="287A0177"/>
    <w:rsid w:val="2D012636"/>
    <w:rsid w:val="2E204D3E"/>
    <w:rsid w:val="2F05640D"/>
    <w:rsid w:val="30A9726C"/>
    <w:rsid w:val="30E43E01"/>
    <w:rsid w:val="311C359A"/>
    <w:rsid w:val="3390698B"/>
    <w:rsid w:val="340D18C0"/>
    <w:rsid w:val="355157DD"/>
    <w:rsid w:val="35795DD6"/>
    <w:rsid w:val="372413FB"/>
    <w:rsid w:val="38C05153"/>
    <w:rsid w:val="3B52357D"/>
    <w:rsid w:val="3C49579A"/>
    <w:rsid w:val="41614FF9"/>
    <w:rsid w:val="42165DE4"/>
    <w:rsid w:val="44F83185"/>
    <w:rsid w:val="459736E0"/>
    <w:rsid w:val="471072A6"/>
    <w:rsid w:val="488058A3"/>
    <w:rsid w:val="498C613C"/>
    <w:rsid w:val="4BD95812"/>
    <w:rsid w:val="4C7D6CC5"/>
    <w:rsid w:val="4C9F7163"/>
    <w:rsid w:val="4CDC3EC8"/>
    <w:rsid w:val="4F6F18D7"/>
    <w:rsid w:val="51380B46"/>
    <w:rsid w:val="52D41ACF"/>
    <w:rsid w:val="53360094"/>
    <w:rsid w:val="54A86D6F"/>
    <w:rsid w:val="55A21A11"/>
    <w:rsid w:val="567C0D81"/>
    <w:rsid w:val="56D26326"/>
    <w:rsid w:val="5753390A"/>
    <w:rsid w:val="59540730"/>
    <w:rsid w:val="59E6467C"/>
    <w:rsid w:val="5CA6628A"/>
    <w:rsid w:val="5E3927FB"/>
    <w:rsid w:val="60B3541A"/>
    <w:rsid w:val="63A66B70"/>
    <w:rsid w:val="646F78AA"/>
    <w:rsid w:val="648A6492"/>
    <w:rsid w:val="649A686C"/>
    <w:rsid w:val="64B928D3"/>
    <w:rsid w:val="651B17E0"/>
    <w:rsid w:val="65D04E4A"/>
    <w:rsid w:val="661A38C3"/>
    <w:rsid w:val="684921C0"/>
    <w:rsid w:val="687E455F"/>
    <w:rsid w:val="68E9615C"/>
    <w:rsid w:val="69733998"/>
    <w:rsid w:val="6C3B62C3"/>
    <w:rsid w:val="6C457D6E"/>
    <w:rsid w:val="6D335127"/>
    <w:rsid w:val="6E2214E9"/>
    <w:rsid w:val="6F946416"/>
    <w:rsid w:val="6FEA4540"/>
    <w:rsid w:val="701E2184"/>
    <w:rsid w:val="73E159A2"/>
    <w:rsid w:val="7494340B"/>
    <w:rsid w:val="75297601"/>
    <w:rsid w:val="764C17F9"/>
    <w:rsid w:val="773D3837"/>
    <w:rsid w:val="78F46178"/>
    <w:rsid w:val="7AD149C3"/>
    <w:rsid w:val="7E752823"/>
    <w:rsid w:val="7EEA7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853</Words>
  <Characters>1066</Characters>
  <Lines>32</Lines>
  <Paragraphs>9</Paragraphs>
  <TotalTime>12</TotalTime>
  <ScaleCrop>false</ScaleCrop>
  <LinksUpToDate>false</LinksUpToDate>
  <CharactersWithSpaces>1071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2023-07-12T00:30:00Z</dcterms:created>
  <dc:creator>马洁</dc:creator>
  <cp:lastModifiedBy>田越</cp:lastModifiedBy>
  <dcterms:modified xsi:type="dcterms:W3CDTF">2025-09-29T14:10:01Z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44D6D232D6B041FFA7EB344689A90653_13</vt:lpwstr>
  </property>
  <property fmtid="{D5CDD505-2E9C-101B-9397-08002B2CF9AE}" pid="4" name="KSOTemplateDocerSaveRecord">
    <vt:lpwstr>eyJoZGlkIjoiY2VmZDgyZDMyMzYwZGQ3YWI4NDFjNWNkZDM5ZTBhYTkiLCJ1c2VySWQiOiIyMDIyODA1NTMifQ==</vt:lpwstr>
  </property>
</Properties>
</file>